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40" w:rsidRDefault="00C3239A" w:rsidP="004E4103">
      <w:pPr>
        <w:spacing w:line="0" w:lineRule="atLeast"/>
        <w:jc w:val="center"/>
        <w:rPr>
          <w:rFonts w:ascii="Times New Roman" w:eastAsia="標楷體" w:hAnsi="Times New Roman"/>
          <w:sz w:val="32"/>
          <w:szCs w:val="32"/>
        </w:rPr>
      </w:pPr>
      <w:r w:rsidRPr="00C3239A">
        <w:rPr>
          <w:rFonts w:ascii="Times New Roman" w:eastAsia="標楷體" w:hAnsi="Times New Roman"/>
          <w:sz w:val="32"/>
          <w:szCs w:val="32"/>
        </w:rPr>
        <w:t>Competition of Design and Construction Supervision Services for Southern Branch o</w:t>
      </w:r>
      <w:r w:rsidR="00814B7E">
        <w:rPr>
          <w:rFonts w:ascii="Times New Roman" w:eastAsia="標楷體" w:hAnsi="Times New Roman"/>
          <w:sz w:val="32"/>
          <w:szCs w:val="32"/>
        </w:rPr>
        <w:t xml:space="preserve">f the National Central Library </w:t>
      </w:r>
      <w:r w:rsidR="00814B7E">
        <w:rPr>
          <w:rFonts w:ascii="Times New Roman" w:eastAsia="標楷體" w:hAnsi="Times New Roman" w:hint="eastAsia"/>
          <w:sz w:val="32"/>
          <w:szCs w:val="32"/>
        </w:rPr>
        <w:t>and</w:t>
      </w:r>
      <w:r w:rsidRPr="00C3239A">
        <w:rPr>
          <w:rFonts w:ascii="Times New Roman" w:eastAsia="標楷體" w:hAnsi="Times New Roman"/>
          <w:sz w:val="32"/>
          <w:szCs w:val="32"/>
        </w:rPr>
        <w:t xml:space="preserve"> National Repository Library, Taiwan</w:t>
      </w:r>
    </w:p>
    <w:p w:rsidR="000D7809" w:rsidRDefault="000D7809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560"/>
        <w:jc w:val="both"/>
        <w:rPr>
          <w:rFonts w:ascii="Times New Roman" w:eastAsia="標楷體" w:hAnsi="標楷體"/>
          <w:sz w:val="28"/>
        </w:rPr>
      </w:pPr>
      <w:r>
        <w:rPr>
          <w:rFonts w:ascii="Times New Roman" w:eastAsia="標楷體" w:hAnsi="標楷體" w:hint="eastAsia"/>
          <w:sz w:val="28"/>
        </w:rPr>
        <w:t xml:space="preserve">For the </w:t>
      </w:r>
      <w:r>
        <w:rPr>
          <w:rFonts w:ascii="Times New Roman" w:eastAsia="標楷體" w:hAnsi="標楷體"/>
          <w:sz w:val="28"/>
        </w:rPr>
        <w:t>innovation</w:t>
      </w:r>
      <w:r>
        <w:rPr>
          <w:rFonts w:ascii="Times New Roman" w:eastAsia="標楷體" w:hAnsi="標楷體" w:hint="eastAsia"/>
          <w:sz w:val="28"/>
        </w:rPr>
        <w:t xml:space="preserve"> of service facilities, </w:t>
      </w:r>
      <w:r>
        <w:rPr>
          <w:rFonts w:ascii="Times New Roman" w:eastAsia="標楷體" w:hAnsi="標楷體"/>
          <w:sz w:val="28"/>
        </w:rPr>
        <w:t xml:space="preserve">enhancement of quality service </w:t>
      </w:r>
      <w:r w:rsidR="00FD3275">
        <w:rPr>
          <w:rFonts w:ascii="Times New Roman" w:eastAsia="標楷體" w:hAnsi="標楷體" w:hint="eastAsia"/>
          <w:sz w:val="28"/>
        </w:rPr>
        <w:t>and reinforcement</w:t>
      </w:r>
      <w:r>
        <w:rPr>
          <w:rFonts w:ascii="Times New Roman" w:eastAsia="標楷體" w:hAnsi="標楷體" w:hint="eastAsia"/>
          <w:sz w:val="28"/>
        </w:rPr>
        <w:t xml:space="preserve"> of national </w:t>
      </w:r>
      <w:r w:rsidRPr="009E1303">
        <w:rPr>
          <w:rFonts w:ascii="Times New Roman" w:eastAsia="標楷體" w:hAnsi="標楷體" w:hint="eastAsia"/>
          <w:sz w:val="28"/>
        </w:rPr>
        <w:t>c</w:t>
      </w:r>
      <w:r w:rsidRPr="009E1303">
        <w:rPr>
          <w:rFonts w:ascii="Times New Roman" w:eastAsia="標楷體" w:hAnsi="標楷體"/>
          <w:sz w:val="28"/>
        </w:rPr>
        <w:t>ompetitiveness</w:t>
      </w:r>
      <w:r w:rsidRPr="009E1303">
        <w:rPr>
          <w:rFonts w:ascii="Times New Roman" w:eastAsia="標楷體" w:hAnsi="標楷體" w:hint="eastAsia"/>
          <w:sz w:val="28"/>
        </w:rPr>
        <w:t xml:space="preserve">, </w:t>
      </w:r>
      <w:r w:rsidR="009E1303">
        <w:rPr>
          <w:rFonts w:ascii="Times New Roman" w:eastAsia="標楷體" w:hAnsi="標楷體"/>
          <w:sz w:val="28"/>
        </w:rPr>
        <w:t>“</w:t>
      </w:r>
      <w:r w:rsidR="00FD3275" w:rsidRPr="009E1303">
        <w:rPr>
          <w:rFonts w:ascii="Times New Roman" w:eastAsia="標楷體" w:hAnsi="標楷體"/>
          <w:sz w:val="28"/>
        </w:rPr>
        <w:t>Southern Branch o</w:t>
      </w:r>
      <w:r w:rsidR="009E1303" w:rsidRPr="009E1303">
        <w:rPr>
          <w:rFonts w:ascii="Times New Roman" w:eastAsia="標楷體" w:hAnsi="標楷體"/>
          <w:sz w:val="28"/>
        </w:rPr>
        <w:t xml:space="preserve">f the National Central Library </w:t>
      </w:r>
      <w:r w:rsidR="009E1303" w:rsidRPr="009E1303">
        <w:rPr>
          <w:rFonts w:ascii="Times New Roman" w:eastAsia="標楷體" w:hAnsi="標楷體" w:hint="eastAsia"/>
          <w:sz w:val="28"/>
        </w:rPr>
        <w:t>and</w:t>
      </w:r>
      <w:r w:rsidR="00FD3275" w:rsidRPr="009E1303">
        <w:rPr>
          <w:rFonts w:ascii="Times New Roman" w:eastAsia="標楷體" w:hAnsi="標楷體"/>
          <w:sz w:val="28"/>
        </w:rPr>
        <w:t xml:space="preserve"> National Repository Library</w:t>
      </w:r>
      <w:r w:rsidR="009E1303">
        <w:rPr>
          <w:rFonts w:ascii="Times New Roman" w:eastAsia="標楷體" w:hAnsi="標楷體"/>
          <w:sz w:val="28"/>
        </w:rPr>
        <w:t>”</w:t>
      </w:r>
      <w:r w:rsidR="009070AA">
        <w:rPr>
          <w:rFonts w:ascii="Times New Roman" w:eastAsia="標楷體" w:hAnsi="標楷體" w:hint="eastAsia"/>
          <w:sz w:val="28"/>
        </w:rPr>
        <w:t xml:space="preserve"> will</w:t>
      </w:r>
      <w:r w:rsidR="00FD3275" w:rsidRPr="009E1303">
        <w:rPr>
          <w:rFonts w:ascii="Times New Roman" w:eastAsia="標楷體" w:hAnsi="標楷體" w:hint="eastAsia"/>
          <w:sz w:val="28"/>
        </w:rPr>
        <w:t xml:space="preserve"> locate at Xinying District</w:t>
      </w:r>
      <w:r w:rsidR="009E1303" w:rsidRPr="009E1303">
        <w:rPr>
          <w:rFonts w:ascii="Times New Roman" w:eastAsia="標楷體" w:hAnsi="標楷體" w:hint="eastAsia"/>
          <w:sz w:val="28"/>
        </w:rPr>
        <w:t xml:space="preserve">, Tainan, and </w:t>
      </w:r>
      <w:r w:rsidR="009070AA">
        <w:rPr>
          <w:rFonts w:ascii="Times New Roman" w:eastAsia="標楷體" w:hAnsi="標楷體" w:hint="eastAsia"/>
          <w:sz w:val="28"/>
        </w:rPr>
        <w:t xml:space="preserve">is </w:t>
      </w:r>
      <w:r w:rsidR="009E1303" w:rsidRPr="009E1303">
        <w:rPr>
          <w:rFonts w:ascii="Times New Roman" w:eastAsia="標楷體" w:hAnsi="標楷體" w:hint="eastAsia"/>
          <w:sz w:val="28"/>
        </w:rPr>
        <w:t>anticipate</w:t>
      </w:r>
      <w:r w:rsidR="009070AA">
        <w:rPr>
          <w:rFonts w:ascii="Times New Roman" w:eastAsia="標楷體" w:hAnsi="標楷體" w:hint="eastAsia"/>
          <w:sz w:val="28"/>
        </w:rPr>
        <w:t>d</w:t>
      </w:r>
      <w:r w:rsidR="009E1303" w:rsidRPr="009E1303">
        <w:rPr>
          <w:rFonts w:ascii="Times New Roman" w:eastAsia="標楷體" w:hAnsi="標楷體" w:hint="eastAsia"/>
          <w:sz w:val="28"/>
        </w:rPr>
        <w:t xml:space="preserve"> to be the largest, </w:t>
      </w:r>
      <w:r w:rsidR="009E1303">
        <w:rPr>
          <w:rFonts w:ascii="Times New Roman" w:eastAsia="標楷體" w:hAnsi="標楷體" w:hint="eastAsia"/>
          <w:sz w:val="28"/>
        </w:rPr>
        <w:t xml:space="preserve">most </w:t>
      </w:r>
      <w:r w:rsidR="009E1303" w:rsidRPr="009E1303">
        <w:rPr>
          <w:rFonts w:ascii="Times New Roman" w:eastAsia="標楷體" w:hAnsi="標楷體" w:hint="eastAsia"/>
          <w:sz w:val="28"/>
        </w:rPr>
        <w:t xml:space="preserve">resource abundant national library in southern Taiwan. </w:t>
      </w:r>
      <w:r w:rsidR="00294548" w:rsidRPr="00294548">
        <w:rPr>
          <w:rFonts w:ascii="Times New Roman" w:eastAsia="標楷體" w:hAnsi="標楷體"/>
          <w:sz w:val="28"/>
        </w:rPr>
        <w:t xml:space="preserve">Further, a digital preservation center will be established in National Repository Library, </w:t>
      </w:r>
      <w:r w:rsidR="00294548">
        <w:rPr>
          <w:rFonts w:ascii="Times New Roman" w:eastAsia="標楷體" w:hAnsi="標楷體" w:hint="eastAsia"/>
          <w:sz w:val="28"/>
        </w:rPr>
        <w:t xml:space="preserve">thus </w:t>
      </w:r>
      <w:r w:rsidR="00294548" w:rsidRPr="009E1303">
        <w:rPr>
          <w:rFonts w:ascii="Times New Roman" w:eastAsia="標楷體" w:hAnsi="標楷體"/>
          <w:sz w:val="28"/>
        </w:rPr>
        <w:t>National Repository Library</w:t>
      </w:r>
      <w:r w:rsidR="00294548">
        <w:rPr>
          <w:rFonts w:ascii="Times New Roman" w:eastAsia="標楷體" w:hAnsi="標楷體" w:hint="eastAsia"/>
          <w:sz w:val="28"/>
        </w:rPr>
        <w:t xml:space="preserve"> will serve as the pioneer library in providing </w:t>
      </w:r>
      <w:r w:rsidR="009376ED">
        <w:rPr>
          <w:rFonts w:ascii="Times New Roman" w:eastAsia="標楷體" w:hAnsi="標楷體" w:hint="eastAsia"/>
          <w:sz w:val="28"/>
        </w:rPr>
        <w:t>preservation</w:t>
      </w:r>
      <w:r w:rsidR="009376ED" w:rsidRPr="00294548">
        <w:rPr>
          <w:rFonts w:ascii="Times New Roman" w:eastAsia="標楷體" w:hAnsi="標楷體"/>
          <w:sz w:val="28"/>
        </w:rPr>
        <w:t xml:space="preserve"> </w:t>
      </w:r>
      <w:r w:rsidR="009376ED">
        <w:rPr>
          <w:rFonts w:ascii="Times New Roman" w:eastAsia="標楷體" w:hAnsi="標楷體" w:hint="eastAsia"/>
          <w:sz w:val="28"/>
        </w:rPr>
        <w:t xml:space="preserve">service </w:t>
      </w:r>
      <w:r w:rsidR="007D645A">
        <w:rPr>
          <w:rFonts w:ascii="Times New Roman" w:eastAsia="標楷體" w:hAnsi="標楷體" w:hint="eastAsia"/>
          <w:sz w:val="28"/>
        </w:rPr>
        <w:t xml:space="preserve">for valuable </w:t>
      </w:r>
      <w:r w:rsidR="007D645A">
        <w:rPr>
          <w:rFonts w:ascii="Times New Roman" w:eastAsia="標楷體" w:hAnsi="標楷體"/>
          <w:sz w:val="28"/>
        </w:rPr>
        <w:t>academic</w:t>
      </w:r>
      <w:r w:rsidR="007D645A">
        <w:rPr>
          <w:rFonts w:ascii="Times New Roman" w:eastAsia="標楷體" w:hAnsi="標楷體" w:hint="eastAsia"/>
          <w:sz w:val="28"/>
        </w:rPr>
        <w:t xml:space="preserve"> digital materials</w:t>
      </w:r>
      <w:bookmarkStart w:id="0" w:name="_GoBack"/>
      <w:bookmarkEnd w:id="0"/>
      <w:r w:rsidR="00294548">
        <w:rPr>
          <w:rFonts w:ascii="Times New Roman" w:eastAsia="標楷體" w:hAnsi="標楷體" w:hint="eastAsia"/>
          <w:sz w:val="28"/>
        </w:rPr>
        <w:t xml:space="preserve"> i</w:t>
      </w:r>
      <w:r w:rsidR="00D109FA">
        <w:rPr>
          <w:rFonts w:ascii="Times New Roman" w:eastAsia="標楷體" w:hAnsi="標楷體" w:hint="eastAsia"/>
          <w:sz w:val="28"/>
        </w:rPr>
        <w:t xml:space="preserve">n Taiwan. </w:t>
      </w:r>
      <w:r w:rsidR="009376ED">
        <w:rPr>
          <w:rFonts w:ascii="Times New Roman" w:eastAsia="標楷體" w:hAnsi="標楷體"/>
          <w:sz w:val="28"/>
        </w:rPr>
        <w:t>“</w:t>
      </w:r>
      <w:r w:rsidR="009376ED" w:rsidRPr="009E1303">
        <w:rPr>
          <w:rFonts w:ascii="Times New Roman" w:eastAsia="標楷體" w:hAnsi="標楷體"/>
          <w:sz w:val="28"/>
        </w:rPr>
        <w:t xml:space="preserve">Southern Branch of the National Central Library </w:t>
      </w:r>
      <w:r w:rsidR="009376ED" w:rsidRPr="009E1303">
        <w:rPr>
          <w:rFonts w:ascii="Times New Roman" w:eastAsia="標楷體" w:hAnsi="標楷體" w:hint="eastAsia"/>
          <w:sz w:val="28"/>
        </w:rPr>
        <w:t>and</w:t>
      </w:r>
      <w:r w:rsidR="009376ED" w:rsidRPr="009E1303">
        <w:rPr>
          <w:rFonts w:ascii="Times New Roman" w:eastAsia="標楷體" w:hAnsi="標楷體"/>
          <w:sz w:val="28"/>
        </w:rPr>
        <w:t xml:space="preserve"> National Repository Library</w:t>
      </w:r>
      <w:r w:rsidR="009376ED">
        <w:rPr>
          <w:rFonts w:ascii="Times New Roman" w:eastAsia="標楷體" w:hAnsi="標楷體"/>
          <w:sz w:val="28"/>
        </w:rPr>
        <w:t>”</w:t>
      </w:r>
      <w:r w:rsidR="00D109FA">
        <w:rPr>
          <w:rFonts w:ascii="Times New Roman" w:eastAsia="標楷體" w:hAnsi="標楷體" w:hint="eastAsia"/>
          <w:sz w:val="28"/>
        </w:rPr>
        <w:t xml:space="preserve"> aim</w:t>
      </w:r>
      <w:r w:rsidR="009070AA">
        <w:rPr>
          <w:rFonts w:ascii="Times New Roman" w:eastAsia="標楷體" w:hAnsi="標楷體" w:hint="eastAsia"/>
          <w:sz w:val="28"/>
        </w:rPr>
        <w:t>s</w:t>
      </w:r>
      <w:r w:rsidR="00D109FA">
        <w:rPr>
          <w:rFonts w:ascii="Times New Roman" w:eastAsia="標楷體" w:hAnsi="標楷體" w:hint="eastAsia"/>
          <w:sz w:val="28"/>
        </w:rPr>
        <w:t xml:space="preserve"> to establish a national</w:t>
      </w:r>
      <w:r w:rsidR="00DB5878">
        <w:rPr>
          <w:rFonts w:ascii="Times New Roman" w:eastAsia="標楷體" w:hAnsi="標楷體" w:hint="eastAsia"/>
          <w:sz w:val="28"/>
        </w:rPr>
        <w:t>-standard</w:t>
      </w:r>
      <w:r w:rsidR="00D109FA">
        <w:rPr>
          <w:rFonts w:ascii="Times New Roman" w:eastAsia="標楷體" w:hAnsi="標楷體" w:hint="eastAsia"/>
          <w:sz w:val="28"/>
        </w:rPr>
        <w:t xml:space="preserve"> library and a repository library</w:t>
      </w:r>
      <w:r w:rsidR="00DB5878">
        <w:rPr>
          <w:rFonts w:ascii="Times New Roman" w:eastAsia="標楷體" w:hAnsi="標楷體" w:hint="eastAsia"/>
          <w:sz w:val="28"/>
        </w:rPr>
        <w:t>,</w:t>
      </w:r>
      <w:r w:rsidR="00D109FA">
        <w:rPr>
          <w:rFonts w:ascii="Times New Roman" w:eastAsia="標楷體" w:hAnsi="標楷體" w:hint="eastAsia"/>
          <w:sz w:val="28"/>
        </w:rPr>
        <w:t xml:space="preserve"> via international perspective and </w:t>
      </w:r>
      <w:r w:rsidR="00DB5878">
        <w:rPr>
          <w:rFonts w:ascii="Times New Roman" w:eastAsia="標楷體" w:hAnsi="標楷體" w:hint="eastAsia"/>
          <w:sz w:val="28"/>
        </w:rPr>
        <w:t>a fresh vision, in order to enhance the competitive ability of Taiwan in th</w:t>
      </w:r>
      <w:r w:rsidR="00202848">
        <w:rPr>
          <w:rFonts w:ascii="Times New Roman" w:eastAsia="標楷體" w:hAnsi="標楷體" w:hint="eastAsia"/>
          <w:sz w:val="28"/>
        </w:rPr>
        <w:t>i</w:t>
      </w:r>
      <w:r w:rsidR="00DB5878">
        <w:rPr>
          <w:rFonts w:ascii="Times New Roman" w:eastAsia="標楷體" w:hAnsi="標楷體" w:hint="eastAsia"/>
          <w:sz w:val="28"/>
        </w:rPr>
        <w:t>s era of knowledge economy.</w:t>
      </w:r>
    </w:p>
    <w:p w:rsidR="00202848" w:rsidRDefault="00202848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560"/>
        <w:jc w:val="both"/>
        <w:rPr>
          <w:rFonts w:ascii="Times New Roman" w:eastAsia="標楷體" w:hAnsi="標楷體"/>
          <w:sz w:val="28"/>
        </w:rPr>
      </w:pPr>
      <w:r w:rsidRPr="00202848">
        <w:rPr>
          <w:rFonts w:ascii="Times New Roman" w:eastAsia="標楷體" w:hAnsi="標楷體"/>
          <w:sz w:val="28"/>
        </w:rPr>
        <w:t>T</w:t>
      </w:r>
      <w:r w:rsidRPr="00202848">
        <w:rPr>
          <w:rFonts w:ascii="Times New Roman" w:eastAsia="標楷體" w:hAnsi="標楷體" w:hint="eastAsia"/>
          <w:sz w:val="28"/>
        </w:rPr>
        <w:t xml:space="preserve">otal floor area required for </w:t>
      </w:r>
      <w:r w:rsidRPr="009E1303">
        <w:rPr>
          <w:rFonts w:ascii="Times New Roman" w:eastAsia="標楷體" w:hAnsi="標楷體"/>
          <w:sz w:val="28"/>
        </w:rPr>
        <w:t xml:space="preserve">Southern Branch of the National Central Library </w:t>
      </w:r>
      <w:r w:rsidRPr="009E1303">
        <w:rPr>
          <w:rFonts w:ascii="Times New Roman" w:eastAsia="標楷體" w:hAnsi="標楷體" w:hint="eastAsia"/>
          <w:sz w:val="28"/>
        </w:rPr>
        <w:t>and</w:t>
      </w:r>
      <w:r w:rsidRPr="009E1303">
        <w:rPr>
          <w:rFonts w:ascii="Times New Roman" w:eastAsia="標楷體" w:hAnsi="標楷體"/>
          <w:sz w:val="28"/>
        </w:rPr>
        <w:t xml:space="preserve"> National Repository Library</w:t>
      </w:r>
      <w:r w:rsidRPr="00202848">
        <w:rPr>
          <w:rFonts w:ascii="Times New Roman" w:eastAsia="標楷體" w:hAnsi="標楷體" w:hint="eastAsia"/>
          <w:sz w:val="28"/>
        </w:rPr>
        <w:t xml:space="preserve"> is</w:t>
      </w:r>
      <w:r w:rsidRPr="009070AA">
        <w:rPr>
          <w:rFonts w:ascii="Times New Roman" w:eastAsia="標楷體" w:hAnsi="標楷體"/>
          <w:sz w:val="28"/>
        </w:rPr>
        <w:t>approximately</w:t>
      </w:r>
      <w:r w:rsidR="009070AA" w:rsidRPr="009070AA">
        <w:rPr>
          <w:rFonts w:ascii="Times New Roman" w:eastAsia="標楷體" w:hAnsi="標楷體" w:hint="eastAsia"/>
          <w:sz w:val="28"/>
        </w:rPr>
        <w:t>51</w:t>
      </w:r>
      <w:r w:rsidRPr="009070AA">
        <w:rPr>
          <w:rFonts w:ascii="Times New Roman" w:eastAsia="標楷體" w:hAnsi="標楷體" w:hint="eastAsia"/>
          <w:sz w:val="28"/>
        </w:rPr>
        <w:t>,</w:t>
      </w:r>
      <w:r w:rsidR="009070AA" w:rsidRPr="009070AA">
        <w:rPr>
          <w:rFonts w:ascii="Times New Roman" w:eastAsia="標楷體" w:hAnsi="標楷體" w:hint="eastAsia"/>
          <w:sz w:val="28"/>
        </w:rPr>
        <w:t>00</w:t>
      </w:r>
      <w:r w:rsidRPr="009070AA">
        <w:rPr>
          <w:rFonts w:ascii="Times New Roman" w:eastAsia="標楷體" w:hAnsi="標楷體" w:hint="eastAsia"/>
          <w:sz w:val="28"/>
        </w:rPr>
        <w:t>0</w:t>
      </w:r>
      <w:r w:rsidRPr="009070AA">
        <w:rPr>
          <w:rFonts w:eastAsia="標楷體" w:hAnsi="標楷體"/>
          <w:i/>
          <w:iCs/>
          <w:sz w:val="28"/>
        </w:rPr>
        <w:t>m</w:t>
      </w:r>
      <w:r w:rsidRPr="009070AA">
        <w:rPr>
          <w:rFonts w:ascii="Times New Roman" w:eastAsia="標楷體" w:hAnsi="標楷體"/>
          <w:sz w:val="28"/>
          <w:vertAlign w:val="superscript"/>
        </w:rPr>
        <w:t>2</w:t>
      </w:r>
      <w:r w:rsidRPr="009070AA">
        <w:rPr>
          <w:rFonts w:ascii="Times New Roman" w:eastAsia="標楷體" w:hAnsi="標楷體" w:hint="eastAsia"/>
          <w:sz w:val="28"/>
        </w:rPr>
        <w:t xml:space="preserve"> and</w:t>
      </w:r>
      <w:r w:rsidRPr="00202848">
        <w:rPr>
          <w:rFonts w:ascii="Times New Roman" w:eastAsia="標楷體" w:hAnsi="標楷體" w:hint="eastAsia"/>
          <w:sz w:val="28"/>
        </w:rPr>
        <w:t xml:space="preserve"> the total construction budget shall not exceed NT$</w:t>
      </w:r>
      <w:r>
        <w:rPr>
          <w:rFonts w:ascii="Times New Roman" w:eastAsia="標楷體" w:hAnsi="標楷體" w:hint="eastAsia"/>
          <w:sz w:val="28"/>
        </w:rPr>
        <w:t>2</w:t>
      </w:r>
      <w:r w:rsidRPr="00202848">
        <w:rPr>
          <w:rFonts w:ascii="Times New Roman" w:eastAsia="標楷體" w:hAnsi="標楷體" w:hint="eastAsia"/>
          <w:sz w:val="28"/>
        </w:rPr>
        <w:t>,</w:t>
      </w:r>
      <w:r>
        <w:rPr>
          <w:rFonts w:ascii="Times New Roman" w:eastAsia="標楷體" w:hAnsi="標楷體" w:hint="eastAsia"/>
          <w:sz w:val="28"/>
        </w:rPr>
        <w:t>499</w:t>
      </w:r>
      <w:r w:rsidRPr="00202848">
        <w:rPr>
          <w:rFonts w:ascii="Times New Roman" w:eastAsia="標楷體" w:hAnsi="標楷體" w:hint="eastAsia"/>
          <w:sz w:val="28"/>
        </w:rPr>
        <w:t>,</w:t>
      </w:r>
      <w:r>
        <w:rPr>
          <w:rFonts w:ascii="Times New Roman" w:eastAsia="標楷體" w:hAnsi="標楷體" w:hint="eastAsia"/>
          <w:sz w:val="28"/>
        </w:rPr>
        <w:t>000</w:t>
      </w:r>
      <w:r w:rsidRPr="00202848">
        <w:rPr>
          <w:rFonts w:ascii="Times New Roman" w:eastAsia="標楷體" w:hAnsi="標楷體" w:hint="eastAsia"/>
          <w:sz w:val="28"/>
        </w:rPr>
        <w:t>,</w:t>
      </w:r>
      <w:r>
        <w:rPr>
          <w:rFonts w:ascii="Times New Roman" w:eastAsia="標楷體" w:hAnsi="標楷體" w:hint="eastAsia"/>
          <w:sz w:val="28"/>
        </w:rPr>
        <w:t xml:space="preserve">000. </w:t>
      </w:r>
    </w:p>
    <w:p w:rsidR="000051E2" w:rsidRDefault="00202848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560"/>
        <w:jc w:val="both"/>
        <w:rPr>
          <w:rFonts w:ascii="Times New Roman" w:eastAsia="標楷體" w:hAnsi="標楷體" w:hint="eastAsia"/>
          <w:sz w:val="28"/>
        </w:rPr>
      </w:pPr>
      <w:r>
        <w:rPr>
          <w:rFonts w:ascii="Times New Roman" w:eastAsia="標楷體" w:hAnsi="標楷體" w:hint="eastAsia"/>
          <w:sz w:val="28"/>
        </w:rPr>
        <w:t xml:space="preserve">The host entity, National Central Library, </w:t>
      </w:r>
      <w:r w:rsidRPr="00202848">
        <w:rPr>
          <w:rFonts w:ascii="Times New Roman" w:eastAsia="標楷體" w:hAnsi="標楷體" w:hint="eastAsia"/>
          <w:sz w:val="28"/>
        </w:rPr>
        <w:t xml:space="preserve">sincerely invites all design teams, both local and </w:t>
      </w:r>
      <w:r w:rsidRPr="00202848">
        <w:rPr>
          <w:rFonts w:ascii="Times New Roman" w:eastAsia="標楷體" w:hAnsi="標楷體"/>
          <w:sz w:val="28"/>
        </w:rPr>
        <w:t>abroad</w:t>
      </w:r>
      <w:r w:rsidRPr="00202848">
        <w:rPr>
          <w:rFonts w:ascii="Times New Roman" w:eastAsia="標楷體" w:hAnsi="標楷體" w:hint="eastAsia"/>
          <w:sz w:val="28"/>
        </w:rPr>
        <w:t xml:space="preserve">, to participate in this competition and create a new iconic landmark for </w:t>
      </w:r>
      <w:r w:rsidR="009070AA">
        <w:rPr>
          <w:rFonts w:ascii="Times New Roman" w:eastAsia="標楷體" w:hAnsi="標楷體" w:hint="eastAsia"/>
          <w:sz w:val="28"/>
        </w:rPr>
        <w:t>Taiwan</w:t>
      </w:r>
      <w:r w:rsidRPr="00202848">
        <w:rPr>
          <w:rFonts w:ascii="Times New Roman" w:eastAsia="標楷體" w:hAnsi="標楷體" w:hint="eastAsia"/>
          <w:sz w:val="28"/>
        </w:rPr>
        <w:t>.</w:t>
      </w:r>
    </w:p>
    <w:p w:rsidR="0010284A" w:rsidRDefault="0010284A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480"/>
        <w:jc w:val="both"/>
        <w:rPr>
          <w:rFonts w:ascii="Times New Roman" w:eastAsia="標楷體" w:hAnsi="Times New Roman" w:hint="eastAsia"/>
          <w:szCs w:val="24"/>
        </w:rPr>
      </w:pPr>
    </w:p>
    <w:p w:rsidR="0010284A" w:rsidRDefault="0010284A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480"/>
        <w:jc w:val="both"/>
        <w:rPr>
          <w:rFonts w:ascii="Times New Roman" w:eastAsia="標楷體" w:hAnsi="Times New Roman" w:hint="eastAsia"/>
          <w:szCs w:val="24"/>
        </w:rPr>
      </w:pPr>
    </w:p>
    <w:p w:rsidR="0010284A" w:rsidRDefault="0010284A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480"/>
        <w:jc w:val="both"/>
        <w:rPr>
          <w:rFonts w:ascii="Times New Roman" w:eastAsia="標楷體" w:hAnsi="Times New Roman" w:hint="eastAsia"/>
          <w:szCs w:val="24"/>
        </w:rPr>
      </w:pPr>
    </w:p>
    <w:p w:rsidR="0010284A" w:rsidRDefault="0010284A" w:rsidP="0010284A">
      <w:pPr>
        <w:autoSpaceDE w:val="0"/>
        <w:autoSpaceDN w:val="0"/>
        <w:adjustRightInd w:val="0"/>
        <w:spacing w:beforeLines="50" w:afterLines="50" w:line="50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</w:p>
    <w:p w:rsidR="004E4103" w:rsidRPr="0010284A" w:rsidRDefault="00B24D45" w:rsidP="0010284A">
      <w:pPr>
        <w:pStyle w:val="1"/>
        <w:snapToGrid w:val="0"/>
        <w:ind w:leftChars="-50" w:left="-120"/>
        <w:rPr>
          <w:rFonts w:eastAsia="標楷體" w:hint="eastAsia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lastRenderedPageBreak/>
        <w:t>Please refer to the official website (</w:t>
      </w:r>
      <w:r w:rsidR="004E4103" w:rsidRPr="0010284A">
        <w:rPr>
          <w:rFonts w:eastAsia="標楷體"/>
          <w:b w:val="0"/>
          <w:sz w:val="28"/>
        </w:rPr>
        <w:t>https://sbncp.ncl.edu.tw/tw/</w:t>
      </w:r>
      <w:r w:rsidRPr="0010284A">
        <w:rPr>
          <w:rFonts w:eastAsia="標楷體" w:hint="eastAsia"/>
          <w:b w:val="0"/>
          <w:sz w:val="28"/>
        </w:rPr>
        <w:t>) or Tender Announcement for more details.</w:t>
      </w:r>
    </w:p>
    <w:p w:rsidR="0010284A" w:rsidRPr="0010284A" w:rsidRDefault="0010284A" w:rsidP="0010284A">
      <w:pPr>
        <w:rPr>
          <w:sz w:val="28"/>
        </w:rPr>
      </w:pP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>Contact Us</w:t>
      </w:r>
    </w:p>
    <w:p w:rsidR="00B24D45" w:rsidRPr="0010284A" w:rsidRDefault="004E4103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National Central Library,</w:t>
      </w:r>
      <w:r w:rsidR="00B24D45" w:rsidRPr="0010284A">
        <w:rPr>
          <w:rFonts w:eastAsia="標楷體" w:hint="eastAsia"/>
          <w:b w:val="0"/>
          <w:sz w:val="28"/>
        </w:rPr>
        <w:t xml:space="preserve"> Mr. </w:t>
      </w:r>
      <w:r w:rsidRPr="0010284A">
        <w:rPr>
          <w:rFonts w:eastAsia="標楷體" w:hint="eastAsia"/>
          <w:b w:val="0"/>
          <w:sz w:val="28"/>
        </w:rPr>
        <w:t>Hs</w:t>
      </w:r>
      <w:r w:rsidR="00333485" w:rsidRPr="0010284A">
        <w:rPr>
          <w:rFonts w:eastAsia="標楷體" w:hint="eastAsia"/>
          <w:b w:val="0"/>
          <w:sz w:val="28"/>
        </w:rPr>
        <w:t>u</w:t>
      </w:r>
    </w:p>
    <w:p w:rsidR="00B24D45" w:rsidRPr="0010284A" w:rsidRDefault="004E4103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Tel: +886 2 23619132</w:t>
      </w:r>
      <w:r w:rsidRPr="0010284A">
        <w:rPr>
          <w:rFonts w:eastAsia="標楷體"/>
          <w:b w:val="0"/>
          <w:sz w:val="28"/>
        </w:rPr>
        <w:t xml:space="preserve"> #</w:t>
      </w:r>
      <w:r w:rsidRPr="0010284A">
        <w:rPr>
          <w:rFonts w:eastAsia="標楷體" w:hint="eastAsia"/>
          <w:b w:val="0"/>
          <w:sz w:val="28"/>
        </w:rPr>
        <w:t>361</w:t>
      </w: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Email:</w:t>
      </w:r>
      <w:r w:rsidR="004E4103" w:rsidRPr="0010284A">
        <w:rPr>
          <w:rFonts w:eastAsia="標楷體"/>
          <w:b w:val="0"/>
          <w:sz w:val="28"/>
        </w:rPr>
        <w:t xml:space="preserve"> librahsu@ncl.edu.tw</w:t>
      </w:r>
    </w:p>
    <w:p w:rsidR="0010284A" w:rsidRPr="0010284A" w:rsidRDefault="0010284A" w:rsidP="0010284A">
      <w:pPr>
        <w:rPr>
          <w:rFonts w:hint="eastAsia"/>
          <w:sz w:val="28"/>
        </w:rPr>
      </w:pP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>Transcend Engineering Consultants Co., Ltd.</w:t>
      </w:r>
      <w:r w:rsidR="004E4103" w:rsidRPr="0010284A">
        <w:rPr>
          <w:rFonts w:eastAsia="標楷體" w:hint="eastAsia"/>
          <w:b w:val="0"/>
          <w:sz w:val="28"/>
        </w:rPr>
        <w:t>Ms</w:t>
      </w:r>
      <w:r w:rsidRPr="0010284A">
        <w:rPr>
          <w:rFonts w:eastAsia="標楷體" w:hint="eastAsia"/>
          <w:b w:val="0"/>
          <w:sz w:val="28"/>
        </w:rPr>
        <w:t xml:space="preserve">. </w:t>
      </w:r>
      <w:r w:rsidR="00333485" w:rsidRPr="0010284A">
        <w:rPr>
          <w:rFonts w:eastAsia="標楷體" w:hint="eastAsia"/>
          <w:b w:val="0"/>
          <w:sz w:val="28"/>
        </w:rPr>
        <w:t xml:space="preserve">Helen </w:t>
      </w:r>
      <w:r w:rsidR="004E4103" w:rsidRPr="0010284A">
        <w:rPr>
          <w:rFonts w:eastAsia="標楷體" w:hint="eastAsia"/>
          <w:b w:val="0"/>
          <w:sz w:val="28"/>
        </w:rPr>
        <w:t>Hsu</w:t>
      </w: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Tel: +886</w:t>
      </w:r>
      <w:r w:rsidR="004E4103" w:rsidRPr="0010284A">
        <w:rPr>
          <w:rFonts w:eastAsia="標楷體" w:hint="eastAsia"/>
          <w:b w:val="0"/>
          <w:sz w:val="28"/>
        </w:rPr>
        <w:t xml:space="preserve"> 75666686#221</w:t>
      </w: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 xml:space="preserve">Fax: +886 </w:t>
      </w:r>
      <w:r w:rsidR="004E4103" w:rsidRPr="0010284A">
        <w:rPr>
          <w:rFonts w:eastAsia="標楷體" w:hint="eastAsia"/>
          <w:b w:val="0"/>
          <w:sz w:val="28"/>
        </w:rPr>
        <w:t>75666906</w:t>
      </w:r>
    </w:p>
    <w:p w:rsidR="00B24D45" w:rsidRPr="0010284A" w:rsidRDefault="00B24D45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Email:</w:t>
      </w:r>
      <w:r w:rsidR="004E4103" w:rsidRPr="0010284A">
        <w:rPr>
          <w:rFonts w:eastAsia="標楷體"/>
          <w:b w:val="0"/>
          <w:sz w:val="28"/>
        </w:rPr>
        <w:t xml:space="preserve"> autocrat1621@pro2009.com</w:t>
      </w:r>
    </w:p>
    <w:p w:rsidR="00B24D45" w:rsidRPr="0010284A" w:rsidRDefault="00B24D45" w:rsidP="0010284A">
      <w:pPr>
        <w:rPr>
          <w:sz w:val="28"/>
        </w:rPr>
      </w:pPr>
    </w:p>
    <w:p w:rsidR="00120E7C" w:rsidRPr="0010284A" w:rsidRDefault="00120E7C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>Competition</w:t>
      </w:r>
      <w:r w:rsidRPr="0010284A">
        <w:rPr>
          <w:rFonts w:eastAsia="標楷體" w:hint="eastAsia"/>
          <w:b w:val="0"/>
          <w:sz w:val="28"/>
        </w:rPr>
        <w:t xml:space="preserve"> Meth</w:t>
      </w:r>
      <w:r w:rsidR="006F207D" w:rsidRPr="0010284A">
        <w:rPr>
          <w:rFonts w:eastAsia="標楷體" w:hint="eastAsia"/>
          <w:b w:val="0"/>
          <w:sz w:val="28"/>
        </w:rPr>
        <w:t>od</w:t>
      </w:r>
    </w:p>
    <w:p w:rsidR="001B1116" w:rsidRPr="0010284A" w:rsidRDefault="00120E7C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 xml:space="preserve">Open </w:t>
      </w:r>
      <w:r w:rsidRPr="0010284A">
        <w:rPr>
          <w:rFonts w:eastAsia="標楷體" w:hint="eastAsia"/>
          <w:b w:val="0"/>
          <w:sz w:val="28"/>
        </w:rPr>
        <w:t xml:space="preserve">tendering </w:t>
      </w:r>
      <w:r w:rsidRPr="0010284A">
        <w:rPr>
          <w:rFonts w:eastAsia="標楷體"/>
          <w:b w:val="0"/>
          <w:sz w:val="28"/>
        </w:rPr>
        <w:t xml:space="preserve">and </w:t>
      </w:r>
      <w:r w:rsidR="002E5C16" w:rsidRPr="0010284A">
        <w:rPr>
          <w:rFonts w:eastAsia="標楷體" w:hint="eastAsia"/>
          <w:b w:val="0"/>
          <w:sz w:val="28"/>
        </w:rPr>
        <w:t>one-stage</w:t>
      </w:r>
      <w:r w:rsidR="006F207D" w:rsidRPr="0010284A">
        <w:rPr>
          <w:rFonts w:eastAsia="標楷體" w:hint="eastAsia"/>
          <w:b w:val="0"/>
          <w:sz w:val="28"/>
        </w:rPr>
        <w:t>process</w:t>
      </w:r>
    </w:p>
    <w:p w:rsidR="001B1116" w:rsidRPr="0010284A" w:rsidRDefault="001B1116" w:rsidP="0010284A">
      <w:pPr>
        <w:rPr>
          <w:sz w:val="28"/>
        </w:rPr>
      </w:pPr>
    </w:p>
    <w:p w:rsidR="001B1116" w:rsidRPr="0010284A" w:rsidRDefault="001B1116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>Competition Honorarium</w:t>
      </w:r>
    </w:p>
    <w:p w:rsidR="001B1116" w:rsidRPr="0010284A" w:rsidRDefault="001B1116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/>
          <w:b w:val="0"/>
          <w:sz w:val="28"/>
        </w:rPr>
        <w:t>This competition will provide honorarium for second to fifth prize</w:t>
      </w:r>
    </w:p>
    <w:p w:rsidR="006F207D" w:rsidRPr="0010284A" w:rsidRDefault="006F207D" w:rsidP="0010284A">
      <w:pPr>
        <w:rPr>
          <w:sz w:val="28"/>
        </w:rPr>
      </w:pPr>
    </w:p>
    <w:p w:rsidR="00D95AE8" w:rsidRPr="0010284A" w:rsidRDefault="00D32376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>S</w:t>
      </w:r>
      <w:r w:rsidRPr="0010284A">
        <w:rPr>
          <w:rFonts w:eastAsia="標楷體"/>
          <w:b w:val="0"/>
          <w:sz w:val="28"/>
        </w:rPr>
        <w:t xml:space="preserve">uperior </w:t>
      </w:r>
      <w:r w:rsidRPr="0010284A">
        <w:rPr>
          <w:rFonts w:eastAsia="標楷體" w:hint="eastAsia"/>
          <w:b w:val="0"/>
          <w:sz w:val="28"/>
        </w:rPr>
        <w:t>E</w:t>
      </w:r>
      <w:r w:rsidRPr="0010284A">
        <w:rPr>
          <w:rFonts w:eastAsia="標楷體"/>
          <w:b w:val="0"/>
          <w:sz w:val="28"/>
        </w:rPr>
        <w:t>ntity</w:t>
      </w:r>
      <w:r w:rsidR="00D95AE8" w:rsidRPr="0010284A">
        <w:rPr>
          <w:rFonts w:eastAsia="標楷體" w:hint="eastAsia"/>
          <w:b w:val="0"/>
          <w:sz w:val="28"/>
        </w:rPr>
        <w:t xml:space="preserve">: </w:t>
      </w:r>
      <w:r w:rsidR="002E5C16" w:rsidRPr="0010284A">
        <w:rPr>
          <w:rFonts w:eastAsia="標楷體" w:hint="eastAsia"/>
          <w:b w:val="0"/>
          <w:sz w:val="28"/>
        </w:rPr>
        <w:t>National Central Library</w:t>
      </w:r>
    </w:p>
    <w:p w:rsidR="002C67FD" w:rsidRPr="0010284A" w:rsidRDefault="00D95AE8" w:rsidP="0010284A">
      <w:pPr>
        <w:pStyle w:val="1"/>
        <w:snapToGrid w:val="0"/>
        <w:ind w:leftChars="-50" w:left="-120"/>
        <w:rPr>
          <w:rFonts w:eastAsia="標楷體"/>
          <w:b w:val="0"/>
          <w:sz w:val="28"/>
        </w:rPr>
      </w:pPr>
      <w:r w:rsidRPr="0010284A">
        <w:rPr>
          <w:rFonts w:eastAsia="標楷體" w:hint="eastAsia"/>
          <w:b w:val="0"/>
          <w:sz w:val="28"/>
        </w:rPr>
        <w:t xml:space="preserve">Co-Organizer: </w:t>
      </w:r>
      <w:r w:rsidRPr="0010284A">
        <w:rPr>
          <w:rFonts w:eastAsia="標楷體"/>
          <w:b w:val="0"/>
          <w:sz w:val="28"/>
        </w:rPr>
        <w:t>Transcend Engineering Consultants Co., Ltd.</w:t>
      </w:r>
    </w:p>
    <w:p w:rsidR="00B24D45" w:rsidRPr="0010284A" w:rsidRDefault="00B24D45">
      <w:pPr>
        <w:rPr>
          <w:sz w:val="28"/>
        </w:rPr>
      </w:pPr>
    </w:p>
    <w:sectPr w:rsidR="00B24D45" w:rsidRPr="0010284A" w:rsidSect="00711D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55B" w:rsidRDefault="0068255B" w:rsidP="0092286F">
      <w:r>
        <w:separator/>
      </w:r>
    </w:p>
  </w:endnote>
  <w:endnote w:type="continuationSeparator" w:id="0">
    <w:p w:rsidR="0068255B" w:rsidRDefault="0068255B" w:rsidP="009228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55B" w:rsidRDefault="0068255B" w:rsidP="0092286F">
      <w:r>
        <w:separator/>
      </w:r>
    </w:p>
  </w:footnote>
  <w:footnote w:type="continuationSeparator" w:id="0">
    <w:p w:rsidR="0068255B" w:rsidRDefault="0068255B" w:rsidP="0092286F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ho-Ga-Sha-Ga --">
    <w15:presenceInfo w15:providerId="Windows Live" w15:userId="b50c85b2444be1d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67FD"/>
    <w:rsid w:val="000051E2"/>
    <w:rsid w:val="000167FA"/>
    <w:rsid w:val="000832D5"/>
    <w:rsid w:val="000B26B6"/>
    <w:rsid w:val="000B5EDB"/>
    <w:rsid w:val="000D4435"/>
    <w:rsid w:val="000D7809"/>
    <w:rsid w:val="0010284A"/>
    <w:rsid w:val="00103525"/>
    <w:rsid w:val="00120E7C"/>
    <w:rsid w:val="00190640"/>
    <w:rsid w:val="001B1116"/>
    <w:rsid w:val="001E4A08"/>
    <w:rsid w:val="00202848"/>
    <w:rsid w:val="00253B89"/>
    <w:rsid w:val="002907DB"/>
    <w:rsid w:val="00294548"/>
    <w:rsid w:val="002A2B06"/>
    <w:rsid w:val="002C67FD"/>
    <w:rsid w:val="002C6AD9"/>
    <w:rsid w:val="002D1CC6"/>
    <w:rsid w:val="002E5C16"/>
    <w:rsid w:val="00301DE2"/>
    <w:rsid w:val="0031346E"/>
    <w:rsid w:val="00333485"/>
    <w:rsid w:val="0038582D"/>
    <w:rsid w:val="003A2752"/>
    <w:rsid w:val="003B1BF8"/>
    <w:rsid w:val="00406D58"/>
    <w:rsid w:val="00477D17"/>
    <w:rsid w:val="004A73C4"/>
    <w:rsid w:val="004E4103"/>
    <w:rsid w:val="005411A7"/>
    <w:rsid w:val="00552774"/>
    <w:rsid w:val="00586BD9"/>
    <w:rsid w:val="005E0D82"/>
    <w:rsid w:val="00635246"/>
    <w:rsid w:val="006368C4"/>
    <w:rsid w:val="006601D6"/>
    <w:rsid w:val="0068255B"/>
    <w:rsid w:val="006D7F44"/>
    <w:rsid w:val="006F207D"/>
    <w:rsid w:val="00700615"/>
    <w:rsid w:val="00711D87"/>
    <w:rsid w:val="00714379"/>
    <w:rsid w:val="007213CD"/>
    <w:rsid w:val="00761468"/>
    <w:rsid w:val="007A41D9"/>
    <w:rsid w:val="007C6F2A"/>
    <w:rsid w:val="007D645A"/>
    <w:rsid w:val="00814B7E"/>
    <w:rsid w:val="009070AA"/>
    <w:rsid w:val="0092286F"/>
    <w:rsid w:val="009249E5"/>
    <w:rsid w:val="009376ED"/>
    <w:rsid w:val="009816E6"/>
    <w:rsid w:val="00984CEF"/>
    <w:rsid w:val="009E1303"/>
    <w:rsid w:val="009E7041"/>
    <w:rsid w:val="00A86E1E"/>
    <w:rsid w:val="00AB2851"/>
    <w:rsid w:val="00AF7711"/>
    <w:rsid w:val="00B24D45"/>
    <w:rsid w:val="00B53095"/>
    <w:rsid w:val="00B8452F"/>
    <w:rsid w:val="00B9290D"/>
    <w:rsid w:val="00B92BA5"/>
    <w:rsid w:val="00BD6547"/>
    <w:rsid w:val="00BE0BD0"/>
    <w:rsid w:val="00C3239A"/>
    <w:rsid w:val="00C43A36"/>
    <w:rsid w:val="00C576CB"/>
    <w:rsid w:val="00C77567"/>
    <w:rsid w:val="00C86047"/>
    <w:rsid w:val="00CC626B"/>
    <w:rsid w:val="00CE22E4"/>
    <w:rsid w:val="00CE76AE"/>
    <w:rsid w:val="00CF09A2"/>
    <w:rsid w:val="00D109FA"/>
    <w:rsid w:val="00D32376"/>
    <w:rsid w:val="00D95AE8"/>
    <w:rsid w:val="00DB5878"/>
    <w:rsid w:val="00DD1BE6"/>
    <w:rsid w:val="00DD21C7"/>
    <w:rsid w:val="00DE14DC"/>
    <w:rsid w:val="00E45E85"/>
    <w:rsid w:val="00E54E1F"/>
    <w:rsid w:val="00E66815"/>
    <w:rsid w:val="00EA2A20"/>
    <w:rsid w:val="00EC3E7B"/>
    <w:rsid w:val="00F56AEE"/>
    <w:rsid w:val="00F57FCD"/>
    <w:rsid w:val="00F67EBF"/>
    <w:rsid w:val="00F94BDD"/>
    <w:rsid w:val="00FA5174"/>
    <w:rsid w:val="00FB3A0A"/>
    <w:rsid w:val="00FD3275"/>
    <w:rsid w:val="00FF5D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FD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qFormat/>
    <w:rsid w:val="002C67FD"/>
    <w:pPr>
      <w:keepNext/>
      <w:outlineLvl w:val="0"/>
    </w:pPr>
    <w:rPr>
      <w:rFonts w:ascii="Times New Roman" w:hAnsi="Times New Roman"/>
      <w:b/>
      <w:bCs/>
      <w:kern w:val="0"/>
      <w:sz w:val="20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E22E4"/>
    <w:pPr>
      <w:keepNext/>
      <w:spacing w:line="720" w:lineRule="auto"/>
      <w:outlineLvl w:val="1"/>
    </w:pPr>
    <w:rPr>
      <w:rFonts w:ascii="Cambria" w:hAnsi="Cambria"/>
      <w:b/>
      <w:bCs/>
      <w:kern w:val="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sid w:val="002C67FD"/>
    <w:rPr>
      <w:rFonts w:ascii="Times New Roman" w:eastAsia="新細明體" w:hAnsi="Times New Roman" w:cs="Times New Roman"/>
      <w:b/>
      <w:bCs/>
      <w:szCs w:val="24"/>
    </w:rPr>
  </w:style>
  <w:style w:type="character" w:styleId="a3">
    <w:name w:val="Hyperlink"/>
    <w:uiPriority w:val="99"/>
    <w:unhideWhenUsed/>
    <w:rsid w:val="002C67FD"/>
    <w:rPr>
      <w:color w:val="0000FF"/>
      <w:u w:val="single"/>
    </w:rPr>
  </w:style>
  <w:style w:type="character" w:styleId="a4">
    <w:name w:val="Emphasis"/>
    <w:uiPriority w:val="20"/>
    <w:qFormat/>
    <w:rsid w:val="002C67FD"/>
    <w:rPr>
      <w:i/>
      <w:iCs/>
    </w:rPr>
  </w:style>
  <w:style w:type="character" w:customStyle="1" w:styleId="20">
    <w:name w:val="標題 2 字元"/>
    <w:link w:val="2"/>
    <w:uiPriority w:val="9"/>
    <w:semiHidden/>
    <w:rsid w:val="00CE22E4"/>
    <w:rPr>
      <w:rFonts w:ascii="Cambria" w:eastAsia="新細明體" w:hAnsi="Cambria" w:cs="Times New Roman"/>
      <w:b/>
      <w:bCs/>
      <w:sz w:val="48"/>
      <w:szCs w:val="48"/>
    </w:rPr>
  </w:style>
  <w:style w:type="paragraph" w:styleId="a5">
    <w:name w:val="header"/>
    <w:basedOn w:val="a"/>
    <w:link w:val="a6"/>
    <w:uiPriority w:val="99"/>
    <w:semiHidden/>
    <w:unhideWhenUsed/>
    <w:rsid w:val="009228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6">
    <w:name w:val="頁首 字元"/>
    <w:link w:val="a5"/>
    <w:uiPriority w:val="99"/>
    <w:semiHidden/>
    <w:rsid w:val="0092286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92286F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尾 字元"/>
    <w:link w:val="a7"/>
    <w:uiPriority w:val="99"/>
    <w:semiHidden/>
    <w:rsid w:val="0092286F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D6547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BD6547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il">
    <w:name w:val="il"/>
    <w:basedOn w:val="a0"/>
    <w:rsid w:val="001B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1435</TotalTime>
  <Pages>2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Links>
    <vt:vector size="36" baseType="variant">
      <vt:variant>
        <vt:i4>8192093</vt:i4>
      </vt:variant>
      <vt:variant>
        <vt:i4>15</vt:i4>
      </vt:variant>
      <vt:variant>
        <vt:i4>0</vt:i4>
      </vt:variant>
      <vt:variant>
        <vt:i4>5</vt:i4>
      </vt:variant>
      <vt:variant>
        <vt:lpwstr>mailto:jeffrey@pro2009.com</vt:lpwstr>
      </vt:variant>
      <vt:variant>
        <vt:lpwstr/>
      </vt:variant>
      <vt:variant>
        <vt:i4>3080208</vt:i4>
      </vt:variant>
      <vt:variant>
        <vt:i4>12</vt:i4>
      </vt:variant>
      <vt:variant>
        <vt:i4>0</vt:i4>
      </vt:variant>
      <vt:variant>
        <vt:i4>5</vt:i4>
      </vt:variant>
      <vt:variant>
        <vt:lpwstr>mailto:10018369@mail.tycg.gov.tw</vt:lpwstr>
      </vt:variant>
      <vt:variant>
        <vt:lpwstr/>
      </vt:variant>
      <vt:variant>
        <vt:i4>8192093</vt:i4>
      </vt:variant>
      <vt:variant>
        <vt:i4>9</vt:i4>
      </vt:variant>
      <vt:variant>
        <vt:i4>0</vt:i4>
      </vt:variant>
      <vt:variant>
        <vt:i4>5</vt:i4>
      </vt:variant>
      <vt:variant>
        <vt:lpwstr>mailto:jeffrey@pro2009.com</vt:lpwstr>
      </vt:variant>
      <vt:variant>
        <vt:lpwstr/>
      </vt:variant>
      <vt:variant>
        <vt:i4>3080208</vt:i4>
      </vt:variant>
      <vt:variant>
        <vt:i4>6</vt:i4>
      </vt:variant>
      <vt:variant>
        <vt:i4>0</vt:i4>
      </vt:variant>
      <vt:variant>
        <vt:i4>5</vt:i4>
      </vt:variant>
      <vt:variant>
        <vt:lpwstr>mailto:10018369@mail.tycg.gov.tw</vt:lpwstr>
      </vt:variant>
      <vt:variant>
        <vt:lpwstr/>
      </vt:variant>
      <vt:variant>
        <vt:i4>2621478</vt:i4>
      </vt:variant>
      <vt:variant>
        <vt:i4>3</vt:i4>
      </vt:variant>
      <vt:variant>
        <vt:i4>0</vt:i4>
      </vt:variant>
      <vt:variant>
        <vt:i4>5</vt:i4>
      </vt:variant>
      <vt:variant>
        <vt:lpwstr>http://www.tmoa.com.tw/</vt:lpwstr>
      </vt:variant>
      <vt:variant>
        <vt:lpwstr/>
      </vt:variant>
      <vt:variant>
        <vt:i4>2621478</vt:i4>
      </vt:variant>
      <vt:variant>
        <vt:i4>0</vt:i4>
      </vt:variant>
      <vt:variant>
        <vt:i4>0</vt:i4>
      </vt:variant>
      <vt:variant>
        <vt:i4>5</vt:i4>
      </vt:variant>
      <vt:variant>
        <vt:lpwstr>http://www.tmoa.com.tw/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2017-06-21T09:03:00Z</cp:lastPrinted>
  <dcterms:created xsi:type="dcterms:W3CDTF">2018-06-21T09:34:00Z</dcterms:created>
  <dcterms:modified xsi:type="dcterms:W3CDTF">2018-07-02T06:32:00Z</dcterms:modified>
</cp:coreProperties>
</file>